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BBB" w:rsidRDefault="00821BBB" w:rsidP="00821BBB">
      <w:pPr>
        <w:pStyle w:val="NormalWeb"/>
        <w:spacing w:before="2" w:after="2"/>
        <w:jc w:val="center"/>
        <w:rPr>
          <w:rFonts w:asciiTheme="majorHAnsi" w:hAnsiTheme="majorHAnsi"/>
          <w:b/>
          <w:bCs/>
          <w:i/>
          <w:sz w:val="28"/>
        </w:rPr>
      </w:pPr>
    </w:p>
    <w:p w:rsidR="00821BBB" w:rsidRDefault="00821BBB" w:rsidP="00821BBB">
      <w:pPr>
        <w:pStyle w:val="NormalWeb"/>
        <w:spacing w:before="2" w:after="2"/>
        <w:jc w:val="center"/>
        <w:rPr>
          <w:rFonts w:asciiTheme="majorHAnsi" w:hAnsiTheme="majorHAnsi"/>
          <w:b/>
          <w:bCs/>
          <w:i/>
          <w:sz w:val="28"/>
        </w:rPr>
      </w:pPr>
      <w:r>
        <w:rPr>
          <w:rFonts w:asciiTheme="majorHAnsi" w:hAnsiTheme="majorHAnsi"/>
          <w:b/>
          <w:bCs/>
          <w:i/>
          <w:sz w:val="28"/>
        </w:rPr>
        <w:t>Resources on th</w:t>
      </w:r>
      <w:r w:rsidR="005C2E15">
        <w:rPr>
          <w:rFonts w:asciiTheme="majorHAnsi" w:hAnsiTheme="majorHAnsi"/>
          <w:b/>
          <w:bCs/>
          <w:i/>
          <w:sz w:val="28"/>
        </w:rPr>
        <w:t>e conflict between the Palestini</w:t>
      </w:r>
      <w:r>
        <w:rPr>
          <w:rFonts w:asciiTheme="majorHAnsi" w:hAnsiTheme="majorHAnsi"/>
          <w:b/>
          <w:bCs/>
          <w:i/>
          <w:sz w:val="28"/>
        </w:rPr>
        <w:t>ans and Israelis</w:t>
      </w:r>
    </w:p>
    <w:p w:rsidR="00821BBB" w:rsidRPr="00821BBB" w:rsidRDefault="00821BBB" w:rsidP="00821BBB">
      <w:pPr>
        <w:pStyle w:val="NormalWeb"/>
        <w:spacing w:before="2" w:after="2"/>
        <w:jc w:val="center"/>
        <w:rPr>
          <w:rFonts w:asciiTheme="majorHAnsi" w:hAnsiTheme="majorHAnsi"/>
          <w:b/>
          <w:bCs/>
          <w:i/>
          <w:sz w:val="28"/>
        </w:rPr>
      </w:pPr>
      <w:r>
        <w:rPr>
          <w:rFonts w:asciiTheme="majorHAnsi" w:hAnsiTheme="majorHAnsi"/>
          <w:b/>
          <w:bCs/>
          <w:i/>
          <w:sz w:val="28"/>
        </w:rPr>
        <w:t xml:space="preserve">From: </w:t>
      </w:r>
      <w:r w:rsidRPr="00821BBB">
        <w:rPr>
          <w:rFonts w:asciiTheme="majorHAnsi" w:hAnsiTheme="majorHAnsi"/>
          <w:b/>
          <w:bCs/>
          <w:i/>
          <w:sz w:val="28"/>
        </w:rPr>
        <w:t>http://www.pbs.org/pov/tvraceinitiative/gr/promises5.pdf</w:t>
      </w:r>
    </w:p>
    <w:p w:rsidR="00821BBB" w:rsidRDefault="00821BBB" w:rsidP="00821BBB">
      <w:pPr>
        <w:pStyle w:val="NormalWeb"/>
        <w:spacing w:before="2" w:after="2"/>
        <w:rPr>
          <w:rFonts w:ascii="ScalaSans" w:hAnsi="ScalaSans"/>
          <w:b/>
          <w:bCs/>
        </w:rPr>
      </w:pPr>
    </w:p>
    <w:p w:rsidR="005C2E15" w:rsidRDefault="005C2E15" w:rsidP="00821BBB">
      <w:pPr>
        <w:pStyle w:val="NormalWeb"/>
        <w:spacing w:before="2" w:after="2"/>
        <w:rPr>
          <w:rFonts w:ascii="ScalaSans" w:hAnsi="ScalaSans"/>
          <w:b/>
          <w:bCs/>
        </w:rPr>
      </w:pPr>
      <w:hyperlink r:id="rId5" w:history="1">
        <w:r w:rsidRPr="0004609D">
          <w:rPr>
            <w:rStyle w:val="Hyperlink"/>
            <w:rFonts w:ascii="ScalaSans" w:hAnsi="ScalaSans"/>
            <w:b/>
            <w:bCs/>
          </w:rPr>
          <w:t>www.nad-plo.org</w:t>
        </w:r>
      </w:hyperlink>
    </w:p>
    <w:p w:rsidR="005C2E15" w:rsidRPr="005C2E15" w:rsidRDefault="005C2E15" w:rsidP="00821BBB">
      <w:pPr>
        <w:pStyle w:val="NormalWeb"/>
        <w:spacing w:before="2" w:after="2"/>
        <w:rPr>
          <w:rFonts w:ascii="ScalaSans" w:hAnsi="ScalaSans"/>
          <w:bCs/>
        </w:rPr>
      </w:pPr>
      <w:r w:rsidRPr="005C2E15">
        <w:rPr>
          <w:rFonts w:ascii="ScalaSans" w:hAnsi="ScalaSans"/>
          <w:bCs/>
        </w:rPr>
        <w:t>Information on the issues, history, developments and positions regarding Palestinian-Israeli peace negotiations</w:t>
      </w:r>
    </w:p>
    <w:p w:rsidR="005C2E15" w:rsidRDefault="005C2E15" w:rsidP="00821BBB">
      <w:pPr>
        <w:pStyle w:val="NormalWeb"/>
        <w:spacing w:before="2" w:after="2"/>
        <w:rPr>
          <w:rFonts w:ascii="ScalaSans" w:hAnsi="ScalaSans"/>
          <w:b/>
          <w:bCs/>
        </w:rPr>
      </w:pPr>
    </w:p>
    <w:p w:rsidR="00821BBB" w:rsidRDefault="00821BBB" w:rsidP="00821BBB">
      <w:pPr>
        <w:pStyle w:val="NormalWeb"/>
        <w:spacing w:before="2" w:after="2"/>
      </w:pPr>
      <w:r>
        <w:rPr>
          <w:rFonts w:ascii="ScalaSans" w:hAnsi="ScalaSans"/>
          <w:b/>
          <w:bCs/>
        </w:rPr>
        <w:t xml:space="preserve">www.pna.net </w:t>
      </w:r>
    </w:p>
    <w:p w:rsidR="00330C5C" w:rsidRDefault="00821BBB" w:rsidP="00821BBB">
      <w:pPr>
        <w:pStyle w:val="NormalWeb"/>
        <w:spacing w:before="2" w:after="2"/>
        <w:rPr>
          <w:rFonts w:ascii="ScalaSans" w:hAnsi="ScalaSans"/>
        </w:rPr>
      </w:pPr>
      <w:r>
        <w:rPr>
          <w:rFonts w:ascii="ScalaSans" w:hAnsi="ScalaSans"/>
        </w:rPr>
        <w:t xml:space="preserve">The official Web site of the Palestinian National Authority </w:t>
      </w:r>
    </w:p>
    <w:p w:rsidR="00821BBB" w:rsidRDefault="00821BBB" w:rsidP="00821BBB">
      <w:pPr>
        <w:pStyle w:val="NormalWeb"/>
        <w:spacing w:before="2" w:after="2"/>
      </w:pPr>
    </w:p>
    <w:p w:rsidR="00821BBB" w:rsidRDefault="00821BBB" w:rsidP="00821BBB">
      <w:pPr>
        <w:pStyle w:val="NormalWeb"/>
        <w:spacing w:before="2" w:after="2"/>
      </w:pPr>
      <w:r>
        <w:rPr>
          <w:rFonts w:ascii="ScalaSans" w:hAnsi="ScalaSans"/>
          <w:b/>
          <w:bCs/>
        </w:rPr>
        <w:t xml:space="preserve">www.Israel.org </w:t>
      </w:r>
    </w:p>
    <w:p w:rsidR="00821BBB" w:rsidRDefault="00821BBB" w:rsidP="00821BBB">
      <w:pPr>
        <w:pStyle w:val="NormalWeb"/>
        <w:spacing w:before="2" w:after="2"/>
      </w:pPr>
      <w:r>
        <w:rPr>
          <w:rFonts w:ascii="ScalaSans" w:hAnsi="ScalaSans"/>
        </w:rPr>
        <w:t xml:space="preserve">The official Web site of the Israel Ministry of Foreign Affairs </w:t>
      </w:r>
    </w:p>
    <w:p w:rsidR="00330C5C" w:rsidRDefault="00330C5C" w:rsidP="00821BBB">
      <w:pPr>
        <w:pStyle w:val="NormalWeb"/>
        <w:spacing w:before="2" w:after="2"/>
        <w:rPr>
          <w:rFonts w:ascii="ScalaSans" w:hAnsi="ScalaSans"/>
          <w:i/>
          <w:iCs/>
        </w:rPr>
      </w:pPr>
    </w:p>
    <w:p w:rsidR="00821BBB" w:rsidRDefault="00821BBB" w:rsidP="00821BBB">
      <w:pPr>
        <w:pStyle w:val="NormalWeb"/>
        <w:spacing w:before="2" w:after="2"/>
      </w:pPr>
      <w:r>
        <w:rPr>
          <w:rFonts w:ascii="ScalaSans" w:hAnsi="ScalaSans"/>
          <w:i/>
          <w:iCs/>
        </w:rPr>
        <w:t xml:space="preserve">For an American point of view, try: </w:t>
      </w:r>
    </w:p>
    <w:p w:rsidR="00821BBB" w:rsidRDefault="00821BBB" w:rsidP="00821BBB">
      <w:pPr>
        <w:pStyle w:val="NormalWeb"/>
        <w:spacing w:before="2" w:after="2"/>
      </w:pPr>
      <w:r>
        <w:rPr>
          <w:rFonts w:ascii="ScalaSans" w:hAnsi="ScalaSans"/>
          <w:b/>
          <w:bCs/>
        </w:rPr>
        <w:t xml:space="preserve">www.AIPAC.org </w:t>
      </w:r>
    </w:p>
    <w:p w:rsidR="00821BBB" w:rsidRDefault="00821BBB" w:rsidP="00821BBB">
      <w:pPr>
        <w:pStyle w:val="NormalWeb"/>
        <w:spacing w:before="2" w:after="2"/>
      </w:pPr>
      <w:proofErr w:type="gramStart"/>
      <w:r>
        <w:rPr>
          <w:rFonts w:ascii="ScalaSans" w:hAnsi="ScalaSans"/>
        </w:rPr>
        <w:t>The Web site of the largest pro-Israel lobby in the U.S., the American Israel Public Affairs Committee.</w:t>
      </w:r>
      <w:proofErr w:type="gramEnd"/>
      <w:r>
        <w:rPr>
          <w:rFonts w:ascii="ScalaSans" w:hAnsi="ScalaSans"/>
        </w:rPr>
        <w:t xml:space="preserve"> </w:t>
      </w:r>
    </w:p>
    <w:p w:rsidR="00330C5C" w:rsidRDefault="00330C5C" w:rsidP="00821BBB">
      <w:pPr>
        <w:pStyle w:val="NormalWeb"/>
        <w:spacing w:before="2" w:after="2"/>
        <w:rPr>
          <w:rFonts w:ascii="ScalaSans" w:hAnsi="ScalaSans"/>
          <w:b/>
          <w:bCs/>
        </w:rPr>
      </w:pPr>
    </w:p>
    <w:p w:rsidR="00821BBB" w:rsidRDefault="00821BBB" w:rsidP="00821BBB">
      <w:pPr>
        <w:pStyle w:val="NormalWeb"/>
        <w:spacing w:before="2" w:after="2"/>
      </w:pPr>
      <w:r>
        <w:rPr>
          <w:rFonts w:ascii="ScalaSans" w:hAnsi="ScalaSans"/>
          <w:b/>
          <w:bCs/>
        </w:rPr>
        <w:t xml:space="preserve">www.aaiusa.org </w:t>
      </w:r>
    </w:p>
    <w:p w:rsidR="00821BBB" w:rsidRDefault="00821BBB" w:rsidP="00821BBB">
      <w:pPr>
        <w:pStyle w:val="NormalWeb"/>
        <w:spacing w:before="2" w:after="2"/>
      </w:pPr>
      <w:r>
        <w:rPr>
          <w:rFonts w:ascii="ScalaSans" w:hAnsi="ScalaSans"/>
        </w:rPr>
        <w:t>The Web site of the Arab American Institute summarizes U.S. Arab perspectives on issues related to the</w:t>
      </w:r>
      <w:r>
        <w:rPr>
          <w:rFonts w:ascii="ScalaSans" w:hAnsi="ScalaSans"/>
        </w:rPr>
        <w:br/>
        <w:t xml:space="preserve">Middle East as well as issues for Arabs living in the U.S. </w:t>
      </w:r>
    </w:p>
    <w:p w:rsidR="00330C5C" w:rsidRDefault="00330C5C" w:rsidP="00821BBB">
      <w:pPr>
        <w:pStyle w:val="NormalWeb"/>
        <w:spacing w:before="2" w:after="2"/>
        <w:rPr>
          <w:rFonts w:ascii="ScalaSans" w:hAnsi="ScalaSans"/>
          <w:b/>
          <w:bCs/>
        </w:rPr>
      </w:pPr>
    </w:p>
    <w:p w:rsidR="00821BBB" w:rsidRDefault="00821BBB" w:rsidP="00821BBB">
      <w:pPr>
        <w:pStyle w:val="NormalWeb"/>
        <w:spacing w:before="2" w:after="2"/>
      </w:pPr>
      <w:r>
        <w:rPr>
          <w:rFonts w:ascii="ScalaSans" w:hAnsi="ScalaSans"/>
          <w:b/>
          <w:bCs/>
        </w:rPr>
        <w:t xml:space="preserve">www.centerpeace.org </w:t>
      </w:r>
    </w:p>
    <w:p w:rsidR="00821BBB" w:rsidRDefault="00821BBB" w:rsidP="00821BBB">
      <w:pPr>
        <w:pStyle w:val="NormalWeb"/>
        <w:spacing w:before="2" w:after="2"/>
      </w:pPr>
      <w:r>
        <w:rPr>
          <w:rFonts w:ascii="ScalaSans" w:hAnsi="ScalaSans"/>
        </w:rPr>
        <w:t xml:space="preserve">The Web site for the Center for Middle East Peace and Economic Cooperation is an excellent place to get background information, including descriptions of current political parties and governing structures, as well as maps and essential documents (e.g., UN resolutions, peace agreements, the Palestinian Charter, etc.). If you’re looking for help with vocabulary or definitions (e.g., the difference between Hamas and </w:t>
      </w:r>
      <w:proofErr w:type="spellStart"/>
      <w:r>
        <w:rPr>
          <w:rFonts w:ascii="ScalaSans" w:hAnsi="ScalaSans"/>
        </w:rPr>
        <w:t>Hezboullah</w:t>
      </w:r>
      <w:proofErr w:type="spellEnd"/>
      <w:r>
        <w:rPr>
          <w:rFonts w:ascii="ScalaSans" w:hAnsi="ScalaSans"/>
        </w:rPr>
        <w:t xml:space="preserve">), this is the site to check. </w:t>
      </w:r>
    </w:p>
    <w:p w:rsidR="00330C5C" w:rsidRDefault="00330C5C" w:rsidP="00821BBB">
      <w:pPr>
        <w:pStyle w:val="NormalWeb"/>
        <w:spacing w:before="2" w:after="2"/>
        <w:rPr>
          <w:rFonts w:ascii="ScalaSans" w:hAnsi="ScalaSans"/>
          <w:b/>
          <w:bCs/>
        </w:rPr>
      </w:pPr>
    </w:p>
    <w:p w:rsidR="00821BBB" w:rsidRDefault="00821BBB" w:rsidP="00821BBB">
      <w:pPr>
        <w:pStyle w:val="NormalWeb"/>
        <w:spacing w:before="2" w:after="2"/>
      </w:pPr>
      <w:r>
        <w:rPr>
          <w:rFonts w:ascii="ScalaSans" w:hAnsi="ScalaSans"/>
          <w:b/>
          <w:bCs/>
        </w:rPr>
        <w:t xml:space="preserve">www.btselem.org </w:t>
      </w:r>
    </w:p>
    <w:p w:rsidR="00821BBB" w:rsidRDefault="00821BBB" w:rsidP="00821BBB">
      <w:pPr>
        <w:pStyle w:val="NormalWeb"/>
        <w:spacing w:before="2" w:after="2"/>
      </w:pPr>
      <w:r>
        <w:rPr>
          <w:rFonts w:ascii="ScalaSans" w:hAnsi="ScalaSans"/>
        </w:rPr>
        <w:t xml:space="preserve">The Web site of the Israeli Information Center for Human Rights in the Occupied Territories provides valuable statistics related to the conflict. </w:t>
      </w:r>
    </w:p>
    <w:p w:rsidR="00330C5C" w:rsidRDefault="00330C5C" w:rsidP="00821BBB">
      <w:pPr>
        <w:pStyle w:val="NormalWeb"/>
        <w:spacing w:before="2" w:after="2"/>
        <w:rPr>
          <w:rFonts w:ascii="ScalaSans" w:hAnsi="ScalaSans"/>
          <w:b/>
          <w:bCs/>
        </w:rPr>
      </w:pPr>
    </w:p>
    <w:p w:rsidR="00821BBB" w:rsidRDefault="00821BBB" w:rsidP="00821BBB">
      <w:pPr>
        <w:pStyle w:val="NormalWeb"/>
        <w:spacing w:before="2" w:after="2"/>
      </w:pPr>
      <w:r>
        <w:rPr>
          <w:rFonts w:ascii="ScalaSans" w:hAnsi="ScalaSans"/>
          <w:b/>
          <w:bCs/>
        </w:rPr>
        <w:t xml:space="preserve">www.adc.org </w:t>
      </w:r>
    </w:p>
    <w:p w:rsidR="00821BBB" w:rsidRDefault="00821BBB" w:rsidP="00821BBB">
      <w:pPr>
        <w:pStyle w:val="NormalWeb"/>
        <w:spacing w:before="2" w:after="2"/>
      </w:pPr>
      <w:r>
        <w:rPr>
          <w:rFonts w:ascii="ScalaSans" w:hAnsi="ScalaSans"/>
        </w:rPr>
        <w:t xml:space="preserve">The Web site of the American Arab Anti-Discrimination Committee will be especially useful for groups dealing with the treatment of Arabs in America and for those looking for an explanation of the distinction between Islam and fundamentalism. </w:t>
      </w:r>
    </w:p>
    <w:p w:rsidR="00330C5C" w:rsidRDefault="00330C5C" w:rsidP="00821BBB">
      <w:pPr>
        <w:pStyle w:val="NormalWeb"/>
        <w:spacing w:before="2" w:after="2"/>
        <w:rPr>
          <w:rFonts w:ascii="ScalaSans" w:hAnsi="ScalaSans"/>
          <w:b/>
          <w:bCs/>
        </w:rPr>
      </w:pPr>
    </w:p>
    <w:p w:rsidR="00821BBB" w:rsidRDefault="00821BBB" w:rsidP="00821BBB">
      <w:pPr>
        <w:pStyle w:val="NormalWeb"/>
        <w:spacing w:before="2" w:after="2"/>
      </w:pPr>
      <w:r>
        <w:rPr>
          <w:rFonts w:ascii="ScalaSans" w:hAnsi="ScalaSans"/>
          <w:b/>
          <w:bCs/>
        </w:rPr>
        <w:t xml:space="preserve">www.adl.org </w:t>
      </w:r>
    </w:p>
    <w:p w:rsidR="00330C5C" w:rsidRDefault="00821BBB" w:rsidP="00821BBB">
      <w:pPr>
        <w:pStyle w:val="NormalWeb"/>
        <w:spacing w:before="2" w:after="2"/>
        <w:rPr>
          <w:rFonts w:ascii="ScalaSans" w:hAnsi="ScalaSans"/>
        </w:rPr>
      </w:pPr>
      <w:r>
        <w:rPr>
          <w:rFonts w:ascii="ScalaSans" w:hAnsi="ScalaSans"/>
        </w:rPr>
        <w:t>The Web site of the Anti-Defamation League provides information on anti-</w:t>
      </w:r>
      <w:proofErr w:type="spellStart"/>
      <w:r>
        <w:rPr>
          <w:rFonts w:ascii="ScalaSans" w:hAnsi="ScalaSans"/>
        </w:rPr>
        <w:t>semitism</w:t>
      </w:r>
      <w:proofErr w:type="spellEnd"/>
      <w:r>
        <w:rPr>
          <w:rFonts w:ascii="ScalaSans" w:hAnsi="ScalaSans"/>
        </w:rPr>
        <w:t xml:space="preserve">, as well as strategies for discussing hate and violence with children. </w:t>
      </w:r>
    </w:p>
    <w:p w:rsidR="00821BBB" w:rsidRDefault="00821BBB" w:rsidP="00821BBB">
      <w:pPr>
        <w:pStyle w:val="NormalWeb"/>
        <w:spacing w:before="2" w:after="2"/>
      </w:pPr>
    </w:p>
    <w:p w:rsidR="00821BBB" w:rsidRPr="00330C5C" w:rsidRDefault="002F38CE" w:rsidP="00821BBB">
      <w:pPr>
        <w:pStyle w:val="NormalWeb"/>
        <w:spacing w:before="2" w:after="2"/>
        <w:rPr>
          <w:rFonts w:ascii="ScalaSans" w:hAnsi="ScalaSans"/>
          <w:b/>
          <w:bCs/>
        </w:rPr>
      </w:pPr>
      <w:hyperlink r:id="rId6" w:history="1">
        <w:r w:rsidR="00330C5C" w:rsidRPr="00DA74CB">
          <w:rPr>
            <w:rStyle w:val="Hyperlink"/>
            <w:rFonts w:ascii="ScalaSans" w:hAnsi="ScalaSans"/>
            <w:b/>
            <w:bCs/>
          </w:rPr>
          <w:t>www.peacenow.org</w:t>
        </w:r>
      </w:hyperlink>
      <w:r w:rsidR="00821BBB">
        <w:rPr>
          <w:rFonts w:ascii="ScalaSans" w:hAnsi="ScalaSans"/>
          <w:b/>
          <w:bCs/>
        </w:rPr>
        <w:t xml:space="preserve"> </w:t>
      </w:r>
    </w:p>
    <w:p w:rsidR="00330C5C" w:rsidRDefault="00821BBB" w:rsidP="00821BBB">
      <w:pPr>
        <w:pStyle w:val="NormalWeb"/>
        <w:spacing w:before="2" w:after="2"/>
        <w:rPr>
          <w:rFonts w:ascii="ScalaSans" w:hAnsi="ScalaSans"/>
        </w:rPr>
      </w:pPr>
      <w:r>
        <w:rPr>
          <w:rFonts w:ascii="ScalaSans" w:hAnsi="ScalaSans"/>
        </w:rPr>
        <w:t xml:space="preserve">The Web site of American's for Peace Now, allies of Israel's peace movement (shalom </w:t>
      </w:r>
      <w:proofErr w:type="spellStart"/>
      <w:r>
        <w:rPr>
          <w:rFonts w:ascii="ScalaSans" w:hAnsi="ScalaSans"/>
        </w:rPr>
        <w:t>Achshav</w:t>
      </w:r>
      <w:proofErr w:type="spellEnd"/>
      <w:r>
        <w:rPr>
          <w:rFonts w:ascii="ScalaSans" w:hAnsi="ScalaSans"/>
        </w:rPr>
        <w:t xml:space="preserve">), features a great list of links to related organizations, both Israeli and Palestinian. </w:t>
      </w:r>
    </w:p>
    <w:p w:rsidR="00821BBB" w:rsidRDefault="00821BBB" w:rsidP="00821BBB">
      <w:pPr>
        <w:pStyle w:val="NormalWeb"/>
        <w:spacing w:before="2" w:after="2"/>
      </w:pPr>
    </w:p>
    <w:p w:rsidR="00821BBB" w:rsidRDefault="00821BBB" w:rsidP="00821BBB">
      <w:pPr>
        <w:pStyle w:val="NormalWeb"/>
        <w:spacing w:before="2" w:after="2"/>
      </w:pPr>
      <w:r>
        <w:rPr>
          <w:rFonts w:ascii="ScalaSans" w:hAnsi="ScalaSans"/>
          <w:b/>
          <w:bCs/>
        </w:rPr>
        <w:t xml:space="preserve">www.seedsofpeace.org </w:t>
      </w:r>
    </w:p>
    <w:p w:rsidR="00330C5C" w:rsidRDefault="00821BBB" w:rsidP="00821BBB">
      <w:pPr>
        <w:pStyle w:val="NormalWeb"/>
        <w:spacing w:before="2" w:after="2"/>
        <w:rPr>
          <w:rFonts w:ascii="ScalaSans" w:hAnsi="ScalaSans"/>
        </w:rPr>
      </w:pPr>
      <w:r>
        <w:rPr>
          <w:rFonts w:ascii="ScalaSans" w:hAnsi="ScalaSans"/>
        </w:rPr>
        <w:t xml:space="preserve">The Web site of an American summer camp that brings Israeli and Palestinian youth together provides evidence that dialogue is possible. </w:t>
      </w:r>
    </w:p>
    <w:p w:rsidR="00821BBB" w:rsidRDefault="00821BBB" w:rsidP="00821BBB">
      <w:pPr>
        <w:pStyle w:val="NormalWeb"/>
        <w:spacing w:before="2" w:after="2"/>
      </w:pPr>
    </w:p>
    <w:p w:rsidR="00821BBB" w:rsidRDefault="00821BBB" w:rsidP="00821BBB">
      <w:pPr>
        <w:pStyle w:val="NormalWeb"/>
        <w:spacing w:before="2" w:after="2"/>
      </w:pPr>
      <w:r>
        <w:rPr>
          <w:rFonts w:ascii="ScalaSans" w:hAnsi="ScalaSans"/>
          <w:b/>
          <w:bCs/>
        </w:rPr>
        <w:t xml:space="preserve">www.nswas.com </w:t>
      </w:r>
    </w:p>
    <w:p w:rsidR="00821BBB" w:rsidRDefault="00821BBB" w:rsidP="00821BBB">
      <w:pPr>
        <w:pStyle w:val="NormalWeb"/>
        <w:spacing w:before="2" w:after="2"/>
      </w:pPr>
      <w:r>
        <w:rPr>
          <w:rFonts w:ascii="ScalaSans" w:hAnsi="ScalaSans"/>
        </w:rPr>
        <w:t xml:space="preserve">The Web site of </w:t>
      </w:r>
      <w:proofErr w:type="spellStart"/>
      <w:r>
        <w:rPr>
          <w:rFonts w:ascii="ScalaSans" w:hAnsi="ScalaSans"/>
        </w:rPr>
        <w:t>Neve</w:t>
      </w:r>
      <w:proofErr w:type="spellEnd"/>
      <w:r>
        <w:rPr>
          <w:rFonts w:ascii="ScalaSans" w:hAnsi="ScalaSans"/>
        </w:rPr>
        <w:t xml:space="preserve"> Shalom/</w:t>
      </w:r>
      <w:proofErr w:type="spellStart"/>
      <w:r>
        <w:rPr>
          <w:rFonts w:ascii="ScalaSans" w:hAnsi="ScalaSans"/>
        </w:rPr>
        <w:t>Wahat</w:t>
      </w:r>
      <w:proofErr w:type="spellEnd"/>
      <w:r>
        <w:rPr>
          <w:rFonts w:ascii="ScalaSans" w:hAnsi="ScalaSans"/>
        </w:rPr>
        <w:t xml:space="preserve"> al-Salam, a joint settlement of Israelis and Arabs, includes descriptions of the community’s peace school. </w:t>
      </w:r>
    </w:p>
    <w:p w:rsidR="00CC1342" w:rsidRDefault="005C2E15"/>
    <w:sectPr w:rsidR="00CC1342" w:rsidSect="00821BBB">
      <w:pgSz w:w="12240" w:h="15840"/>
      <w:pgMar w:top="720" w:right="1440" w:bottom="72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calaSans">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21BBB"/>
    <w:rsid w:val="002F38CE"/>
    <w:rsid w:val="00330C5C"/>
    <w:rsid w:val="005C2E15"/>
    <w:rsid w:val="00821BBB"/>
  </w:rsids>
  <m:mathPr>
    <m:mathFont m:val="Traj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1D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21BBB"/>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330C5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02766291">
      <w:bodyDiv w:val="1"/>
      <w:marLeft w:val="0"/>
      <w:marRight w:val="0"/>
      <w:marTop w:val="0"/>
      <w:marBottom w:val="0"/>
      <w:divBdr>
        <w:top w:val="none" w:sz="0" w:space="0" w:color="auto"/>
        <w:left w:val="none" w:sz="0" w:space="0" w:color="auto"/>
        <w:bottom w:val="none" w:sz="0" w:space="0" w:color="auto"/>
        <w:right w:val="none" w:sz="0" w:space="0" w:color="auto"/>
      </w:divBdr>
      <w:divsChild>
        <w:div w:id="1518040061">
          <w:marLeft w:val="0"/>
          <w:marRight w:val="0"/>
          <w:marTop w:val="0"/>
          <w:marBottom w:val="0"/>
          <w:divBdr>
            <w:top w:val="none" w:sz="0" w:space="0" w:color="auto"/>
            <w:left w:val="none" w:sz="0" w:space="0" w:color="auto"/>
            <w:bottom w:val="none" w:sz="0" w:space="0" w:color="auto"/>
            <w:right w:val="none" w:sz="0" w:space="0" w:color="auto"/>
          </w:divBdr>
          <w:divsChild>
            <w:div w:id="452792230">
              <w:marLeft w:val="0"/>
              <w:marRight w:val="0"/>
              <w:marTop w:val="0"/>
              <w:marBottom w:val="0"/>
              <w:divBdr>
                <w:top w:val="none" w:sz="0" w:space="0" w:color="auto"/>
                <w:left w:val="none" w:sz="0" w:space="0" w:color="auto"/>
                <w:bottom w:val="none" w:sz="0" w:space="0" w:color="auto"/>
                <w:right w:val="none" w:sz="0" w:space="0" w:color="auto"/>
              </w:divBdr>
              <w:divsChild>
                <w:div w:id="932711055">
                  <w:marLeft w:val="0"/>
                  <w:marRight w:val="0"/>
                  <w:marTop w:val="0"/>
                  <w:marBottom w:val="0"/>
                  <w:divBdr>
                    <w:top w:val="none" w:sz="0" w:space="0" w:color="auto"/>
                    <w:left w:val="none" w:sz="0" w:space="0" w:color="auto"/>
                    <w:bottom w:val="none" w:sz="0" w:space="0" w:color="auto"/>
                    <w:right w:val="none" w:sz="0" w:space="0" w:color="auto"/>
                  </w:divBdr>
                  <w:divsChild>
                    <w:div w:id="1590773429">
                      <w:marLeft w:val="0"/>
                      <w:marRight w:val="0"/>
                      <w:marTop w:val="0"/>
                      <w:marBottom w:val="0"/>
                      <w:divBdr>
                        <w:top w:val="none" w:sz="0" w:space="0" w:color="auto"/>
                        <w:left w:val="none" w:sz="0" w:space="0" w:color="auto"/>
                        <w:bottom w:val="none" w:sz="0" w:space="0" w:color="auto"/>
                        <w:right w:val="none" w:sz="0" w:space="0" w:color="auto"/>
                      </w:divBdr>
                    </w:div>
                    <w:div w:id="10198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d-plo.org" TargetMode="External"/><Relationship Id="rId6" Type="http://schemas.openxmlformats.org/officeDocument/2006/relationships/hyperlink" Target="http://www.peacenow.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325</Words>
  <Characters>1855</Characters>
  <Application>Microsoft Macintosh Word</Application>
  <DocSecurity>0</DocSecurity>
  <Lines>15</Lines>
  <Paragraphs>3</Paragraphs>
  <ScaleCrop>false</ScaleCrop>
  <Company>Inman Middle School</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Lisa McLeod-Chambless</cp:lastModifiedBy>
  <cp:revision>3</cp:revision>
  <dcterms:created xsi:type="dcterms:W3CDTF">2012-10-21T15:55:00Z</dcterms:created>
  <dcterms:modified xsi:type="dcterms:W3CDTF">2012-10-21T16:50:00Z</dcterms:modified>
</cp:coreProperties>
</file>