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A9" w:rsidRDefault="00864071">
      <w:r w:rsidRPr="00947BBA">
        <w:rPr>
          <w:b/>
        </w:rPr>
        <w:t>Red     Green     Yellow     Blue</w:t>
      </w:r>
      <w:r>
        <w:tab/>
      </w:r>
      <w:r>
        <w:tab/>
      </w:r>
      <w:r>
        <w:tab/>
      </w:r>
      <w:r>
        <w:tab/>
      </w:r>
      <w:r>
        <w:tab/>
        <w:t>Name___________________________</w:t>
      </w:r>
    </w:p>
    <w:p w:rsidR="00864071" w:rsidRDefault="00864071" w:rsidP="00864071">
      <w:pPr>
        <w:jc w:val="center"/>
        <w:rPr>
          <w:b/>
          <w:sz w:val="24"/>
          <w:szCs w:val="24"/>
        </w:rPr>
      </w:pPr>
      <w:r w:rsidRPr="00864071">
        <w:rPr>
          <w:b/>
          <w:sz w:val="24"/>
          <w:szCs w:val="24"/>
        </w:rPr>
        <w:t>World Religion Archive</w:t>
      </w:r>
    </w:p>
    <w:tbl>
      <w:tblPr>
        <w:tblStyle w:val="TableGrid"/>
        <w:tblW w:w="0" w:type="auto"/>
        <w:tblLook w:val="04A0" w:firstRow="1" w:lastRow="0" w:firstColumn="1" w:lastColumn="0" w:noHBand="0" w:noVBand="1"/>
      </w:tblPr>
      <w:tblGrid>
        <w:gridCol w:w="4675"/>
        <w:gridCol w:w="4675"/>
      </w:tblGrid>
      <w:tr w:rsidR="00864071" w:rsidTr="00864071">
        <w:tc>
          <w:tcPr>
            <w:tcW w:w="4675" w:type="dxa"/>
          </w:tcPr>
          <w:p w:rsidR="00864071" w:rsidRDefault="00864071" w:rsidP="00864071">
            <w:pPr>
              <w:rPr>
                <w:b/>
                <w:sz w:val="24"/>
                <w:szCs w:val="24"/>
              </w:rPr>
            </w:pPr>
            <w:r>
              <w:rPr>
                <w:b/>
                <w:sz w:val="24"/>
                <w:szCs w:val="24"/>
              </w:rPr>
              <w:t>Religions to Choose From</w:t>
            </w:r>
          </w:p>
        </w:tc>
        <w:tc>
          <w:tcPr>
            <w:tcW w:w="4675" w:type="dxa"/>
          </w:tcPr>
          <w:p w:rsidR="00864071" w:rsidRDefault="00864071" w:rsidP="00864071">
            <w:pPr>
              <w:rPr>
                <w:b/>
                <w:sz w:val="24"/>
                <w:szCs w:val="24"/>
              </w:rPr>
            </w:pPr>
            <w:r>
              <w:rPr>
                <w:b/>
                <w:sz w:val="24"/>
                <w:szCs w:val="24"/>
              </w:rPr>
              <w:t>Categories (choose 4)</w:t>
            </w:r>
          </w:p>
        </w:tc>
      </w:tr>
      <w:tr w:rsidR="00864071" w:rsidTr="00864071">
        <w:tc>
          <w:tcPr>
            <w:tcW w:w="4675" w:type="dxa"/>
          </w:tcPr>
          <w:p w:rsidR="00864071" w:rsidRDefault="00864071" w:rsidP="00864071">
            <w:pPr>
              <w:rPr>
                <w:b/>
                <w:sz w:val="24"/>
                <w:szCs w:val="24"/>
              </w:rPr>
            </w:pPr>
            <w:r>
              <w:rPr>
                <w:b/>
                <w:sz w:val="24"/>
                <w:szCs w:val="24"/>
              </w:rPr>
              <w:t>Judaism</w:t>
            </w:r>
          </w:p>
          <w:p w:rsidR="00864071" w:rsidRDefault="00864071" w:rsidP="00864071">
            <w:pPr>
              <w:rPr>
                <w:b/>
                <w:sz w:val="24"/>
                <w:szCs w:val="24"/>
              </w:rPr>
            </w:pPr>
            <w:r>
              <w:rPr>
                <w:b/>
                <w:sz w:val="24"/>
                <w:szCs w:val="24"/>
              </w:rPr>
              <w:t>Christianity</w:t>
            </w:r>
          </w:p>
          <w:p w:rsidR="00864071" w:rsidRDefault="00864071" w:rsidP="00864071">
            <w:pPr>
              <w:rPr>
                <w:b/>
                <w:sz w:val="24"/>
                <w:szCs w:val="24"/>
              </w:rPr>
            </w:pPr>
            <w:r>
              <w:rPr>
                <w:b/>
                <w:sz w:val="24"/>
                <w:szCs w:val="24"/>
              </w:rPr>
              <w:t>Islam</w:t>
            </w:r>
          </w:p>
        </w:tc>
        <w:tc>
          <w:tcPr>
            <w:tcW w:w="4675" w:type="dxa"/>
          </w:tcPr>
          <w:p w:rsidR="00864071" w:rsidRDefault="00864071" w:rsidP="00864071">
            <w:pPr>
              <w:pStyle w:val="ListParagraph"/>
              <w:numPr>
                <w:ilvl w:val="0"/>
                <w:numId w:val="1"/>
              </w:numPr>
              <w:rPr>
                <w:b/>
                <w:sz w:val="24"/>
                <w:szCs w:val="24"/>
              </w:rPr>
            </w:pPr>
            <w:r>
              <w:rPr>
                <w:b/>
                <w:sz w:val="24"/>
                <w:szCs w:val="24"/>
              </w:rPr>
              <w:t>Fashion/attire</w:t>
            </w:r>
          </w:p>
          <w:p w:rsidR="00864071" w:rsidRDefault="00864071" w:rsidP="00864071">
            <w:pPr>
              <w:pStyle w:val="ListParagraph"/>
              <w:numPr>
                <w:ilvl w:val="0"/>
                <w:numId w:val="1"/>
              </w:numPr>
              <w:rPr>
                <w:b/>
                <w:sz w:val="24"/>
                <w:szCs w:val="24"/>
              </w:rPr>
            </w:pPr>
            <w:r>
              <w:rPr>
                <w:b/>
                <w:sz w:val="24"/>
                <w:szCs w:val="24"/>
              </w:rPr>
              <w:t>Birth, wedding, and Death Ceremonies</w:t>
            </w:r>
          </w:p>
          <w:p w:rsidR="00864071" w:rsidRDefault="00864071" w:rsidP="00864071">
            <w:pPr>
              <w:pStyle w:val="ListParagraph"/>
              <w:numPr>
                <w:ilvl w:val="0"/>
                <w:numId w:val="1"/>
              </w:numPr>
              <w:rPr>
                <w:b/>
                <w:sz w:val="24"/>
                <w:szCs w:val="24"/>
              </w:rPr>
            </w:pPr>
            <w:r>
              <w:rPr>
                <w:b/>
                <w:sz w:val="24"/>
                <w:szCs w:val="24"/>
              </w:rPr>
              <w:t>Dietary Codes</w:t>
            </w:r>
          </w:p>
          <w:p w:rsidR="00864071" w:rsidRDefault="00864071" w:rsidP="00864071">
            <w:pPr>
              <w:pStyle w:val="ListParagraph"/>
              <w:numPr>
                <w:ilvl w:val="0"/>
                <w:numId w:val="1"/>
              </w:numPr>
              <w:rPr>
                <w:b/>
                <w:sz w:val="24"/>
                <w:szCs w:val="24"/>
              </w:rPr>
            </w:pPr>
            <w:r>
              <w:rPr>
                <w:b/>
                <w:sz w:val="24"/>
                <w:szCs w:val="24"/>
              </w:rPr>
              <w:t>Prayer</w:t>
            </w:r>
          </w:p>
          <w:p w:rsidR="00864071" w:rsidRDefault="00864071" w:rsidP="00864071">
            <w:pPr>
              <w:pStyle w:val="ListParagraph"/>
              <w:numPr>
                <w:ilvl w:val="0"/>
                <w:numId w:val="1"/>
              </w:numPr>
              <w:rPr>
                <w:b/>
                <w:sz w:val="24"/>
                <w:szCs w:val="24"/>
              </w:rPr>
            </w:pPr>
            <w:r>
              <w:rPr>
                <w:b/>
                <w:sz w:val="24"/>
                <w:szCs w:val="24"/>
              </w:rPr>
              <w:t>Daily Rituals</w:t>
            </w:r>
          </w:p>
          <w:p w:rsidR="00864071" w:rsidRDefault="00864071" w:rsidP="00864071">
            <w:pPr>
              <w:pStyle w:val="ListParagraph"/>
              <w:numPr>
                <w:ilvl w:val="0"/>
                <w:numId w:val="1"/>
              </w:numPr>
              <w:rPr>
                <w:b/>
                <w:sz w:val="24"/>
                <w:szCs w:val="24"/>
              </w:rPr>
            </w:pPr>
            <w:r>
              <w:rPr>
                <w:b/>
                <w:sz w:val="24"/>
                <w:szCs w:val="24"/>
              </w:rPr>
              <w:t>Key beliefs or tenants</w:t>
            </w:r>
          </w:p>
          <w:p w:rsidR="00864071" w:rsidRDefault="00864071" w:rsidP="00864071">
            <w:pPr>
              <w:pStyle w:val="ListParagraph"/>
              <w:numPr>
                <w:ilvl w:val="0"/>
                <w:numId w:val="1"/>
              </w:numPr>
              <w:rPr>
                <w:b/>
                <w:sz w:val="24"/>
                <w:szCs w:val="24"/>
              </w:rPr>
            </w:pPr>
            <w:r>
              <w:rPr>
                <w:b/>
                <w:sz w:val="24"/>
                <w:szCs w:val="24"/>
              </w:rPr>
              <w:t>Leaders</w:t>
            </w:r>
          </w:p>
          <w:p w:rsidR="00864071" w:rsidRDefault="00864071" w:rsidP="00864071">
            <w:pPr>
              <w:pStyle w:val="ListParagraph"/>
              <w:numPr>
                <w:ilvl w:val="0"/>
                <w:numId w:val="1"/>
              </w:numPr>
              <w:rPr>
                <w:b/>
                <w:sz w:val="24"/>
                <w:szCs w:val="24"/>
              </w:rPr>
            </w:pPr>
            <w:r>
              <w:rPr>
                <w:b/>
                <w:sz w:val="24"/>
                <w:szCs w:val="24"/>
              </w:rPr>
              <w:t xml:space="preserve">Current Events </w:t>
            </w:r>
          </w:p>
          <w:p w:rsidR="00864071" w:rsidRDefault="00864071" w:rsidP="00864071">
            <w:pPr>
              <w:pStyle w:val="ListParagraph"/>
              <w:numPr>
                <w:ilvl w:val="0"/>
                <w:numId w:val="1"/>
              </w:numPr>
              <w:rPr>
                <w:b/>
                <w:sz w:val="24"/>
                <w:szCs w:val="24"/>
              </w:rPr>
            </w:pPr>
            <w:r>
              <w:rPr>
                <w:b/>
                <w:sz w:val="24"/>
                <w:szCs w:val="24"/>
              </w:rPr>
              <w:t>Symbols</w:t>
            </w:r>
          </w:p>
          <w:p w:rsidR="00864071" w:rsidRPr="00864071" w:rsidRDefault="00864071" w:rsidP="00864071">
            <w:pPr>
              <w:pStyle w:val="ListParagraph"/>
              <w:numPr>
                <w:ilvl w:val="0"/>
                <w:numId w:val="1"/>
              </w:numPr>
              <w:rPr>
                <w:b/>
                <w:sz w:val="24"/>
                <w:szCs w:val="24"/>
              </w:rPr>
            </w:pPr>
            <w:r>
              <w:rPr>
                <w:b/>
                <w:sz w:val="24"/>
                <w:szCs w:val="24"/>
              </w:rPr>
              <w:t>Moral Codes</w:t>
            </w:r>
          </w:p>
        </w:tc>
      </w:tr>
    </w:tbl>
    <w:p w:rsidR="00864071" w:rsidRDefault="00864071" w:rsidP="00864071">
      <w:pPr>
        <w:rPr>
          <w:b/>
          <w:sz w:val="24"/>
          <w:szCs w:val="24"/>
        </w:rPr>
      </w:pPr>
    </w:p>
    <w:p w:rsidR="00864071" w:rsidRDefault="00864071">
      <w:pPr>
        <w:rPr>
          <w:b/>
          <w:sz w:val="24"/>
          <w:szCs w:val="24"/>
        </w:rPr>
      </w:pPr>
      <w:r>
        <w:rPr>
          <w:b/>
          <w:sz w:val="24"/>
          <w:szCs w:val="24"/>
        </w:rPr>
        <w:t xml:space="preserve">Your task is to compile a world religion museum archive.  The box/bag will contain artifacts </w:t>
      </w:r>
      <w:r w:rsidR="00947BBA">
        <w:rPr>
          <w:b/>
          <w:sz w:val="24"/>
          <w:szCs w:val="24"/>
        </w:rPr>
        <w:t>which you will share and reflect on.</w:t>
      </w:r>
    </w:p>
    <w:p w:rsidR="00864071" w:rsidRDefault="00864071">
      <w:pPr>
        <w:rPr>
          <w:b/>
          <w:sz w:val="24"/>
          <w:szCs w:val="24"/>
        </w:rPr>
      </w:pPr>
      <w:r>
        <w:rPr>
          <w:b/>
          <w:sz w:val="24"/>
          <w:szCs w:val="24"/>
        </w:rPr>
        <w:t>Artifacts</w:t>
      </w:r>
    </w:p>
    <w:p w:rsidR="00864071" w:rsidRPr="00947BBA" w:rsidRDefault="00864071" w:rsidP="00864071">
      <w:pPr>
        <w:pStyle w:val="ListParagraph"/>
        <w:numPr>
          <w:ilvl w:val="0"/>
          <w:numId w:val="2"/>
        </w:numPr>
        <w:rPr>
          <w:sz w:val="24"/>
          <w:szCs w:val="24"/>
        </w:rPr>
      </w:pPr>
      <w:r w:rsidRPr="00947BBA">
        <w:rPr>
          <w:sz w:val="24"/>
          <w:szCs w:val="24"/>
        </w:rPr>
        <w:t>You must have 4 artifacts to represent the religion you selected.  These artifacts must be presented in different mediums.  For example, you cannot have all pictures or all written artifacts.  A perfect archive would be a combination of two-dimensional and three-dimensional pieces that would serve as visuals and text.</w:t>
      </w:r>
    </w:p>
    <w:p w:rsidR="00864071" w:rsidRPr="00947BBA" w:rsidRDefault="00864071" w:rsidP="00864071">
      <w:pPr>
        <w:pStyle w:val="ListParagraph"/>
        <w:numPr>
          <w:ilvl w:val="0"/>
          <w:numId w:val="2"/>
        </w:numPr>
        <w:rPr>
          <w:sz w:val="24"/>
          <w:szCs w:val="24"/>
        </w:rPr>
      </w:pPr>
      <w:r w:rsidRPr="00947BBA">
        <w:rPr>
          <w:sz w:val="24"/>
          <w:szCs w:val="24"/>
        </w:rPr>
        <w:t xml:space="preserve">Each artifact must include a paragraph that </w:t>
      </w:r>
      <w:r w:rsidR="0090788A" w:rsidRPr="00947BBA">
        <w:rPr>
          <w:sz w:val="24"/>
          <w:szCs w:val="24"/>
        </w:rPr>
        <w:t>explain</w:t>
      </w:r>
      <w:r w:rsidR="00B0196B">
        <w:rPr>
          <w:sz w:val="24"/>
          <w:szCs w:val="24"/>
        </w:rPr>
        <w:t>s</w:t>
      </w:r>
      <w:r w:rsidRPr="00947BBA">
        <w:rPr>
          <w:sz w:val="24"/>
          <w:szCs w:val="24"/>
        </w:rPr>
        <w:t xml:space="preserve"> how this artifact exemplifies your category and the significance of the item to the religion.</w:t>
      </w:r>
      <w:r w:rsidR="0090788A" w:rsidRPr="00947BBA">
        <w:rPr>
          <w:sz w:val="24"/>
          <w:szCs w:val="24"/>
        </w:rPr>
        <w:t xml:space="preserve">  A good practice is to include as many of the 5 W’s (who, what, when, where, why, &amp; how)   into your paragraph.</w:t>
      </w:r>
    </w:p>
    <w:p w:rsidR="00864071" w:rsidRDefault="00864071">
      <w:pPr>
        <w:rPr>
          <w:b/>
          <w:sz w:val="24"/>
          <w:szCs w:val="24"/>
        </w:rPr>
      </w:pPr>
      <w:r>
        <w:rPr>
          <w:b/>
          <w:sz w:val="24"/>
          <w:szCs w:val="24"/>
        </w:rPr>
        <w:t xml:space="preserve"> </w:t>
      </w:r>
      <w:r w:rsidR="0090788A">
        <w:rPr>
          <w:b/>
          <w:sz w:val="24"/>
          <w:szCs w:val="24"/>
        </w:rPr>
        <w:t>Example</w:t>
      </w:r>
    </w:p>
    <w:p w:rsidR="0090788A" w:rsidRPr="0090788A" w:rsidRDefault="00983AA3" w:rsidP="0090788A">
      <w:pPr>
        <w:spacing w:after="0" w:line="384" w:lineRule="atLeast"/>
        <w:textAlignment w:val="baseline"/>
        <w:rPr>
          <w:rFonts w:ascii="Arial" w:eastAsia="Times New Roman" w:hAnsi="Arial" w:cs="Arial"/>
          <w:color w:val="444444"/>
          <w:sz w:val="24"/>
          <w:szCs w:val="24"/>
        </w:rPr>
      </w:pPr>
      <w:r w:rsidRPr="00983AA3">
        <w:rPr>
          <w:rFonts w:ascii="Arial" w:eastAsia="Times New Roman" w:hAnsi="Arial" w:cs="Arial"/>
          <w:b/>
          <w:bCs/>
          <w:noProof/>
          <w:color w:val="444444"/>
          <w:sz w:val="24"/>
          <w:szCs w:val="24"/>
          <w:bdr w:val="none" w:sz="0" w:space="0" w:color="auto" w:frame="1"/>
        </w:rPr>
        <mc:AlternateContent>
          <mc:Choice Requires="wps">
            <w:drawing>
              <wp:anchor distT="45720" distB="45720" distL="114300" distR="114300" simplePos="0" relativeHeight="251659264" behindDoc="0" locked="0" layoutInCell="1" allowOverlap="1" wp14:anchorId="2AFBD351" wp14:editId="19E68ACB">
                <wp:simplePos x="0" y="0"/>
                <wp:positionH relativeFrom="column">
                  <wp:posOffset>15368</wp:posOffset>
                </wp:positionH>
                <wp:positionV relativeFrom="paragraph">
                  <wp:posOffset>400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83AA3" w:rsidRDefault="00983AA3" w:rsidP="00947BBA">
                            <w:pPr>
                              <w:jc w:val="both"/>
                            </w:pPr>
                            <w:r>
                              <w:t>Mona Lisa, Italian painter Leonardo da Vinci is responsible for this famous painting.  Historians believe he painted this between 1503 and 1506 while residing in Florence, Italy.   This portrait is presently located at the Louvre in Paris, France and worth well o</w:t>
                            </w:r>
                            <w:r w:rsidR="0054742E">
                              <w:t>ver</w:t>
                            </w:r>
                            <w:r>
                              <w:t xml:space="preserve"> $1 billion.  Not knowing the actual person posing for the portrait and the awkward smile sparks interest from people all around the world</w:t>
                            </w:r>
                            <w:r w:rsidR="00947BBA">
                              <w:t>.</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AFBD351" id="_x0000_t202" coordsize="21600,21600" o:spt="202" path="m,l,21600r21600,l21600,xe">
                <v:stroke joinstyle="miter"/>
                <v:path gradientshapeok="t" o:connecttype="rect"/>
              </v:shapetype>
              <v:shape id="Text Box 2" o:spid="_x0000_s1026" type="#_x0000_t202" style="position:absolute;margin-left:1.2pt;margin-top:.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">
                <v:textbox style="mso-fit-shape-to-text:t">
                  <w:txbxContent>
                    <w:p w:rsidR="00983AA3" w:rsidRDefault="00983AA3" w:rsidP="00947BBA">
                      <w:pPr>
                        <w:jc w:val="both"/>
                      </w:pPr>
                      <w:r>
                        <w:t>Mona Lisa, Italian painter Leonardo da Vinci is responsible for this famous painting.  Historians believe he painted this between 1503 and 1506 while residing in Florence, Italy.   This portrait is presently located at the Louvre in Paris, France and worth well o</w:t>
                      </w:r>
                      <w:r w:rsidR="0054742E">
                        <w:t>ver</w:t>
                      </w:r>
                      <w:bookmarkStart w:id="1" w:name="_GoBack"/>
                      <w:bookmarkEnd w:id="1"/>
                      <w:r>
                        <w:t xml:space="preserve"> $1 billion.  Not knowing the actual person posing for the portrait and the awkward smile sparks interest from people all around the world</w:t>
                      </w:r>
                      <w:r w:rsidR="00947BBA">
                        <w:t>.</w:t>
                      </w:r>
                      <w:r>
                        <w:t xml:space="preserve"> </w:t>
                      </w:r>
                    </w:p>
                  </w:txbxContent>
                </v:textbox>
                <w10:wrap type="square"/>
              </v:shape>
            </w:pict>
          </mc:Fallback>
        </mc:AlternateContent>
      </w:r>
      <w:r w:rsidR="0090788A" w:rsidRPr="0090788A">
        <w:rPr>
          <w:rFonts w:ascii="Arial" w:eastAsia="Times New Roman" w:hAnsi="Arial" w:cs="Arial"/>
          <w:color w:val="444444"/>
          <w:sz w:val="24"/>
          <w:szCs w:val="24"/>
        </w:rPr>
        <w:t xml:space="preserve">  </w:t>
      </w:r>
      <w:r w:rsidRPr="0090788A">
        <w:rPr>
          <w:rFonts w:ascii="Arial" w:eastAsia="Times New Roman" w:hAnsi="Arial" w:cs="Arial"/>
          <w:noProof/>
          <w:color w:val="2393BD"/>
          <w:sz w:val="24"/>
          <w:szCs w:val="24"/>
          <w:bdr w:val="single" w:sz="6" w:space="0" w:color="AAAAAA" w:frame="1"/>
        </w:rPr>
        <w:drawing>
          <wp:inline distT="0" distB="0" distL="0" distR="0" wp14:anchorId="60691770" wp14:editId="3AB50BFD">
            <wp:extent cx="2351315" cy="2235568"/>
            <wp:effectExtent l="0" t="0" r="0" b="0"/>
            <wp:docPr id="1" name="Picture 1" descr="Leonardo da Vinci: Mona Lisa [Credit: The Print Collection—Heritage-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ardo da Vinci: Mona Lisa [Credit: The Print Collection—Heritage-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109" cy="229336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915"/>
        <w:gridCol w:w="1915"/>
        <w:gridCol w:w="1915"/>
        <w:gridCol w:w="1915"/>
        <w:gridCol w:w="1916"/>
      </w:tblGrid>
      <w:tr w:rsidR="00B0196B" w:rsidTr="00B0196B">
        <w:tc>
          <w:tcPr>
            <w:tcW w:w="1915" w:type="dxa"/>
          </w:tcPr>
          <w:p w:rsidR="00B0196B" w:rsidRDefault="00B0196B">
            <w:pPr>
              <w:rPr>
                <w:b/>
                <w:sz w:val="24"/>
                <w:szCs w:val="24"/>
              </w:rPr>
            </w:pPr>
          </w:p>
        </w:tc>
        <w:tc>
          <w:tcPr>
            <w:tcW w:w="1915" w:type="dxa"/>
          </w:tcPr>
          <w:p w:rsidR="00B0196B" w:rsidRDefault="00B0196B">
            <w:pPr>
              <w:rPr>
                <w:b/>
                <w:sz w:val="24"/>
                <w:szCs w:val="24"/>
              </w:rPr>
            </w:pPr>
            <w:r>
              <w:rPr>
                <w:b/>
                <w:sz w:val="24"/>
                <w:szCs w:val="24"/>
              </w:rPr>
              <w:t>4</w:t>
            </w:r>
          </w:p>
        </w:tc>
        <w:tc>
          <w:tcPr>
            <w:tcW w:w="1915" w:type="dxa"/>
          </w:tcPr>
          <w:p w:rsidR="00B0196B" w:rsidRDefault="00B0196B">
            <w:pPr>
              <w:rPr>
                <w:b/>
                <w:sz w:val="24"/>
                <w:szCs w:val="24"/>
              </w:rPr>
            </w:pPr>
            <w:r>
              <w:rPr>
                <w:b/>
                <w:sz w:val="24"/>
                <w:szCs w:val="24"/>
              </w:rPr>
              <w:t>3</w:t>
            </w:r>
          </w:p>
        </w:tc>
        <w:tc>
          <w:tcPr>
            <w:tcW w:w="1915" w:type="dxa"/>
          </w:tcPr>
          <w:p w:rsidR="00B0196B" w:rsidRDefault="00B0196B">
            <w:pPr>
              <w:rPr>
                <w:b/>
                <w:sz w:val="24"/>
                <w:szCs w:val="24"/>
              </w:rPr>
            </w:pPr>
            <w:r>
              <w:rPr>
                <w:b/>
                <w:sz w:val="24"/>
                <w:szCs w:val="24"/>
              </w:rPr>
              <w:t>2</w:t>
            </w:r>
          </w:p>
        </w:tc>
        <w:tc>
          <w:tcPr>
            <w:tcW w:w="1916" w:type="dxa"/>
          </w:tcPr>
          <w:p w:rsidR="00B0196B" w:rsidRDefault="00B0196B">
            <w:pPr>
              <w:rPr>
                <w:b/>
                <w:sz w:val="24"/>
                <w:szCs w:val="24"/>
              </w:rPr>
            </w:pPr>
            <w:r>
              <w:rPr>
                <w:b/>
                <w:sz w:val="24"/>
                <w:szCs w:val="24"/>
              </w:rPr>
              <w:t>1</w:t>
            </w:r>
          </w:p>
        </w:tc>
      </w:tr>
      <w:tr w:rsidR="00B0196B" w:rsidTr="00B0196B">
        <w:tc>
          <w:tcPr>
            <w:tcW w:w="1915" w:type="dxa"/>
          </w:tcPr>
          <w:p w:rsidR="00B0196B" w:rsidRDefault="00B0196B">
            <w:pPr>
              <w:rPr>
                <w:b/>
                <w:sz w:val="24"/>
                <w:szCs w:val="24"/>
              </w:rPr>
            </w:pPr>
            <w:r>
              <w:rPr>
                <w:b/>
                <w:sz w:val="24"/>
                <w:szCs w:val="24"/>
              </w:rPr>
              <w:t>Includes 4 relevant artifacts that pertain to the religion you chose</w:t>
            </w: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6" w:type="dxa"/>
          </w:tcPr>
          <w:p w:rsidR="00B0196B" w:rsidRDefault="00B0196B">
            <w:pPr>
              <w:rPr>
                <w:b/>
                <w:sz w:val="24"/>
                <w:szCs w:val="24"/>
              </w:rPr>
            </w:pPr>
          </w:p>
        </w:tc>
      </w:tr>
      <w:tr w:rsidR="00B0196B" w:rsidTr="00B0196B">
        <w:tc>
          <w:tcPr>
            <w:tcW w:w="1915" w:type="dxa"/>
          </w:tcPr>
          <w:p w:rsidR="00B0196B" w:rsidRDefault="00B0196B">
            <w:pPr>
              <w:rPr>
                <w:b/>
                <w:sz w:val="24"/>
                <w:szCs w:val="24"/>
              </w:rPr>
            </w:pPr>
            <w:r>
              <w:rPr>
                <w:b/>
                <w:sz w:val="24"/>
                <w:szCs w:val="24"/>
              </w:rPr>
              <w:t>Each artifact includes a paragraph describing its significance to your chosen religion</w:t>
            </w: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6" w:type="dxa"/>
          </w:tcPr>
          <w:p w:rsidR="00B0196B" w:rsidRDefault="00B0196B">
            <w:pPr>
              <w:rPr>
                <w:b/>
                <w:sz w:val="24"/>
                <w:szCs w:val="24"/>
              </w:rPr>
            </w:pPr>
          </w:p>
        </w:tc>
      </w:tr>
      <w:tr w:rsidR="00B0196B" w:rsidTr="00B0196B">
        <w:tc>
          <w:tcPr>
            <w:tcW w:w="1915" w:type="dxa"/>
          </w:tcPr>
          <w:p w:rsidR="00B0196B" w:rsidRDefault="00B0196B" w:rsidP="004F7097">
            <w:pPr>
              <w:rPr>
                <w:b/>
                <w:sz w:val="24"/>
                <w:szCs w:val="24"/>
              </w:rPr>
            </w:pPr>
            <w:r>
              <w:rPr>
                <w:b/>
                <w:sz w:val="24"/>
                <w:szCs w:val="24"/>
              </w:rPr>
              <w:t>Your project includes a variety of mediums (for exam</w:t>
            </w:r>
            <w:r w:rsidR="004F7097">
              <w:rPr>
                <w:b/>
                <w:sz w:val="24"/>
                <w:szCs w:val="24"/>
              </w:rPr>
              <w:t xml:space="preserve">ple: a work of religious art, an </w:t>
            </w:r>
            <w:r>
              <w:rPr>
                <w:b/>
                <w:sz w:val="24"/>
                <w:szCs w:val="24"/>
              </w:rPr>
              <w:t>excerpt from a religious text</w:t>
            </w:r>
            <w:r w:rsidR="004F7097">
              <w:rPr>
                <w:b/>
                <w:sz w:val="24"/>
                <w:szCs w:val="24"/>
              </w:rPr>
              <w:t xml:space="preserve"> or song or a physical object)</w:t>
            </w: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6" w:type="dxa"/>
          </w:tcPr>
          <w:p w:rsidR="00B0196B" w:rsidRDefault="00B0196B">
            <w:pPr>
              <w:rPr>
                <w:b/>
                <w:sz w:val="24"/>
                <w:szCs w:val="24"/>
              </w:rPr>
            </w:pPr>
          </w:p>
        </w:tc>
      </w:tr>
      <w:tr w:rsidR="00B0196B" w:rsidTr="00B0196B">
        <w:tc>
          <w:tcPr>
            <w:tcW w:w="1915" w:type="dxa"/>
          </w:tcPr>
          <w:p w:rsidR="00B0196B" w:rsidRDefault="004F7097">
            <w:pPr>
              <w:rPr>
                <w:b/>
                <w:sz w:val="24"/>
                <w:szCs w:val="24"/>
              </w:rPr>
            </w:pPr>
            <w:r>
              <w:rPr>
                <w:b/>
                <w:sz w:val="24"/>
                <w:szCs w:val="24"/>
              </w:rPr>
              <w:t>Total Points:</w:t>
            </w: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6" w:type="dxa"/>
          </w:tcPr>
          <w:p w:rsidR="00B0196B" w:rsidRDefault="00B0196B">
            <w:pPr>
              <w:rPr>
                <w:b/>
                <w:sz w:val="24"/>
                <w:szCs w:val="24"/>
              </w:rPr>
            </w:pPr>
          </w:p>
        </w:tc>
      </w:tr>
      <w:tr w:rsidR="00B0196B" w:rsidTr="00B0196B">
        <w:tc>
          <w:tcPr>
            <w:tcW w:w="1915" w:type="dxa"/>
          </w:tcPr>
          <w:p w:rsidR="00B0196B" w:rsidRDefault="004F7097">
            <w:pPr>
              <w:rPr>
                <w:b/>
                <w:sz w:val="24"/>
                <w:szCs w:val="24"/>
              </w:rPr>
            </w:pPr>
            <w:r>
              <w:rPr>
                <w:b/>
                <w:sz w:val="24"/>
                <w:szCs w:val="24"/>
              </w:rPr>
              <w:t>Final Grade:</w:t>
            </w:r>
            <w:bookmarkStart w:id="0" w:name="_GoBack"/>
            <w:bookmarkEnd w:id="0"/>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5" w:type="dxa"/>
          </w:tcPr>
          <w:p w:rsidR="00B0196B" w:rsidRDefault="00B0196B">
            <w:pPr>
              <w:rPr>
                <w:b/>
                <w:sz w:val="24"/>
                <w:szCs w:val="24"/>
              </w:rPr>
            </w:pPr>
          </w:p>
        </w:tc>
        <w:tc>
          <w:tcPr>
            <w:tcW w:w="1916" w:type="dxa"/>
          </w:tcPr>
          <w:p w:rsidR="00B0196B" w:rsidRDefault="00B0196B">
            <w:pPr>
              <w:rPr>
                <w:b/>
                <w:sz w:val="24"/>
                <w:szCs w:val="24"/>
              </w:rPr>
            </w:pPr>
          </w:p>
        </w:tc>
      </w:tr>
    </w:tbl>
    <w:p w:rsidR="0090788A" w:rsidRPr="00864071" w:rsidRDefault="0090788A">
      <w:pPr>
        <w:rPr>
          <w:b/>
          <w:sz w:val="24"/>
          <w:szCs w:val="24"/>
        </w:rPr>
      </w:pPr>
    </w:p>
    <w:sectPr w:rsidR="0090788A" w:rsidRPr="0086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7DA"/>
    <w:multiLevelType w:val="hybridMultilevel"/>
    <w:tmpl w:val="E174A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76741"/>
    <w:multiLevelType w:val="hybridMultilevel"/>
    <w:tmpl w:val="CF44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71"/>
    <w:rsid w:val="00036337"/>
    <w:rsid w:val="004F7097"/>
    <w:rsid w:val="0054742E"/>
    <w:rsid w:val="00864071"/>
    <w:rsid w:val="0090788A"/>
    <w:rsid w:val="00947BBA"/>
    <w:rsid w:val="00983AA3"/>
    <w:rsid w:val="00A810A9"/>
    <w:rsid w:val="00B0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071"/>
    <w:pPr>
      <w:ind w:left="720"/>
      <w:contextualSpacing/>
    </w:pPr>
  </w:style>
  <w:style w:type="paragraph" w:styleId="BalloonText">
    <w:name w:val="Balloon Text"/>
    <w:basedOn w:val="Normal"/>
    <w:link w:val="BalloonTextChar"/>
    <w:uiPriority w:val="99"/>
    <w:semiHidden/>
    <w:unhideWhenUsed/>
    <w:rsid w:val="0094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071"/>
    <w:pPr>
      <w:ind w:left="720"/>
      <w:contextualSpacing/>
    </w:pPr>
  </w:style>
  <w:style w:type="paragraph" w:styleId="BalloonText">
    <w:name w:val="Balloon Text"/>
    <w:basedOn w:val="Normal"/>
    <w:link w:val="BalloonTextChar"/>
    <w:uiPriority w:val="99"/>
    <w:semiHidden/>
    <w:unhideWhenUsed/>
    <w:rsid w:val="0094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451">
      <w:bodyDiv w:val="1"/>
      <w:marLeft w:val="0"/>
      <w:marRight w:val="0"/>
      <w:marTop w:val="0"/>
      <w:marBottom w:val="0"/>
      <w:divBdr>
        <w:top w:val="none" w:sz="0" w:space="0" w:color="auto"/>
        <w:left w:val="none" w:sz="0" w:space="0" w:color="auto"/>
        <w:bottom w:val="none" w:sz="0" w:space="0" w:color="auto"/>
        <w:right w:val="none" w:sz="0" w:space="0" w:color="auto"/>
      </w:divBdr>
      <w:divsChild>
        <w:div w:id="210389310">
          <w:marLeft w:val="0"/>
          <w:marRight w:val="0"/>
          <w:marTop w:val="135"/>
          <w:marBottom w:val="0"/>
          <w:divBdr>
            <w:top w:val="none" w:sz="0" w:space="0" w:color="auto"/>
            <w:left w:val="none" w:sz="0" w:space="0" w:color="auto"/>
            <w:bottom w:val="none" w:sz="0" w:space="0" w:color="auto"/>
            <w:right w:val="none" w:sz="0" w:space="0" w:color="auto"/>
          </w:divBdr>
        </w:div>
        <w:div w:id="19619579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topic/Mona-Lisa-painting/images-videos/Mona-Lisa-oil-painting-on-a-poplar-wood-panel-by/1969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Mark</dc:creator>
  <cp:lastModifiedBy>Kummernes, Alexandra</cp:lastModifiedBy>
  <cp:revision>2</cp:revision>
  <cp:lastPrinted>2015-09-14T14:26:00Z</cp:lastPrinted>
  <dcterms:created xsi:type="dcterms:W3CDTF">2015-09-16T13:31:00Z</dcterms:created>
  <dcterms:modified xsi:type="dcterms:W3CDTF">2015-09-16T13:31:00Z</dcterms:modified>
</cp:coreProperties>
</file>